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428" w:type="dxa"/>
        <w:tblInd w:w="-856" w:type="dxa"/>
        <w:tblLook w:val="04A0" w:firstRow="1" w:lastRow="0" w:firstColumn="1" w:lastColumn="0" w:noHBand="0" w:noVBand="1"/>
      </w:tblPr>
      <w:tblGrid>
        <w:gridCol w:w="4720"/>
        <w:gridCol w:w="2084"/>
        <w:gridCol w:w="8081"/>
        <w:gridCol w:w="3543"/>
      </w:tblGrid>
      <w:tr w:rsidR="00E67956" w:rsidRPr="00260058" w14:paraId="556581CE" w14:textId="77777777" w:rsidTr="007156AD">
        <w:trPr>
          <w:trHeight w:val="325"/>
        </w:trPr>
        <w:tc>
          <w:tcPr>
            <w:tcW w:w="18428" w:type="dxa"/>
            <w:gridSpan w:val="4"/>
          </w:tcPr>
          <w:p w14:paraId="7CFB7286" w14:textId="77777777" w:rsidR="00E67956" w:rsidRPr="00E67956" w:rsidRDefault="00E67956" w:rsidP="007156AD">
            <w:r w:rsidRPr="00260058">
              <w:rPr>
                <w:b/>
              </w:rPr>
              <w:t xml:space="preserve">Week Of: </w:t>
            </w:r>
            <w:r>
              <w:t>May 4-8</w:t>
            </w:r>
          </w:p>
        </w:tc>
      </w:tr>
      <w:tr w:rsidR="00E67956" w14:paraId="29F24452" w14:textId="77777777" w:rsidTr="007156AD">
        <w:trPr>
          <w:trHeight w:val="325"/>
        </w:trPr>
        <w:tc>
          <w:tcPr>
            <w:tcW w:w="4720" w:type="dxa"/>
          </w:tcPr>
          <w:p w14:paraId="323190E1" w14:textId="0C05A07B" w:rsidR="00E67956" w:rsidRDefault="00E67956" w:rsidP="007156AD">
            <w:r>
              <w:t>Learning Intentions</w:t>
            </w:r>
            <w:r w:rsidR="00AA2251">
              <w:t>/critical skills</w:t>
            </w:r>
          </w:p>
        </w:tc>
        <w:tc>
          <w:tcPr>
            <w:tcW w:w="2084" w:type="dxa"/>
          </w:tcPr>
          <w:p w14:paraId="328FE7CC" w14:textId="77777777" w:rsidR="00E67956" w:rsidRDefault="00E67956" w:rsidP="007156AD">
            <w:r>
              <w:t>Resources</w:t>
            </w:r>
          </w:p>
        </w:tc>
        <w:tc>
          <w:tcPr>
            <w:tcW w:w="8081" w:type="dxa"/>
          </w:tcPr>
          <w:p w14:paraId="55BC51B4" w14:textId="77777777" w:rsidR="00E67956" w:rsidRDefault="00E67956" w:rsidP="007156AD">
            <w:r>
              <w:t>Task</w:t>
            </w:r>
          </w:p>
        </w:tc>
        <w:tc>
          <w:tcPr>
            <w:tcW w:w="3543" w:type="dxa"/>
          </w:tcPr>
          <w:p w14:paraId="34974301" w14:textId="25F8A4CD" w:rsidR="00E67956" w:rsidRDefault="00E67956" w:rsidP="000569F8">
            <w:r>
              <w:t xml:space="preserve">Success Criteria: Self-Assessment </w:t>
            </w:r>
          </w:p>
        </w:tc>
      </w:tr>
      <w:tr w:rsidR="00D07F8B" w14:paraId="715B1E1B" w14:textId="77777777" w:rsidTr="007156AD">
        <w:tc>
          <w:tcPr>
            <w:tcW w:w="4720" w:type="dxa"/>
          </w:tcPr>
          <w:p w14:paraId="4D21F87F" w14:textId="77777777" w:rsidR="00D07F8B" w:rsidRDefault="00D07F8B" w:rsidP="00F5048C">
            <w:pPr>
              <w:pStyle w:val="ListParagraph"/>
              <w:numPr>
                <w:ilvl w:val="0"/>
                <w:numId w:val="8"/>
              </w:numPr>
            </w:pPr>
          </w:p>
        </w:tc>
        <w:tc>
          <w:tcPr>
            <w:tcW w:w="2084" w:type="dxa"/>
          </w:tcPr>
          <w:p w14:paraId="2B47001F" w14:textId="77777777" w:rsidR="00D07F8B" w:rsidRDefault="00D07F8B" w:rsidP="007156AD"/>
        </w:tc>
        <w:tc>
          <w:tcPr>
            <w:tcW w:w="8081" w:type="dxa"/>
          </w:tcPr>
          <w:p w14:paraId="5DDC72E3" w14:textId="59C0CFFC" w:rsidR="00D07F8B" w:rsidRPr="00D07F8B" w:rsidRDefault="00D07F8B" w:rsidP="007156AD">
            <w:pPr>
              <w:rPr>
                <w:i/>
              </w:rPr>
            </w:pPr>
            <w:r>
              <w:rPr>
                <w:i/>
              </w:rPr>
              <w:t xml:space="preserve">Extension: On </w:t>
            </w:r>
            <w:proofErr w:type="gramStart"/>
            <w:r>
              <w:rPr>
                <w:i/>
              </w:rPr>
              <w:t>Monday</w:t>
            </w:r>
            <w:proofErr w:type="gramEnd"/>
            <w:r>
              <w:rPr>
                <w:i/>
              </w:rPr>
              <w:t xml:space="preserve"> you watched me do an experiment with milk, food colouring and dish soap.  Did you try it at home?  You could experiment with different ingredients.  What would happen if you used oil or vinegar instead of soap?</w:t>
            </w:r>
            <w:bookmarkStart w:id="0" w:name="_GoBack"/>
            <w:bookmarkEnd w:id="0"/>
          </w:p>
        </w:tc>
        <w:tc>
          <w:tcPr>
            <w:tcW w:w="3543" w:type="dxa"/>
          </w:tcPr>
          <w:p w14:paraId="6D304F32" w14:textId="77777777" w:rsidR="00D07F8B" w:rsidRDefault="00D07F8B" w:rsidP="007156AD"/>
        </w:tc>
      </w:tr>
      <w:tr w:rsidR="00E67956" w14:paraId="5F6F03B8" w14:textId="77777777" w:rsidTr="007156AD">
        <w:tc>
          <w:tcPr>
            <w:tcW w:w="4720" w:type="dxa"/>
          </w:tcPr>
          <w:p w14:paraId="2E2967E6" w14:textId="2A527911" w:rsidR="00E67956" w:rsidRDefault="00F5048C" w:rsidP="00F5048C">
            <w:pPr>
              <w:pStyle w:val="ListParagraph"/>
              <w:numPr>
                <w:ilvl w:val="0"/>
                <w:numId w:val="8"/>
              </w:numPr>
            </w:pPr>
            <w:r>
              <w:t>Reflect on</w:t>
            </w:r>
            <w:r w:rsidR="009D24E8">
              <w:t xml:space="preserve"> and develop</w:t>
            </w:r>
            <w:r>
              <w:t xml:space="preserve"> preferences about books</w:t>
            </w:r>
            <w:r w:rsidR="003C079C">
              <w:t xml:space="preserve"> and literacy</w:t>
            </w:r>
          </w:p>
          <w:p w14:paraId="70F39411" w14:textId="40F83F2C" w:rsidR="009D24E8" w:rsidRDefault="009D24E8" w:rsidP="00F5048C">
            <w:pPr>
              <w:pStyle w:val="ListParagraph"/>
              <w:numPr>
                <w:ilvl w:val="0"/>
                <w:numId w:val="8"/>
              </w:numPr>
            </w:pPr>
            <w:r>
              <w:t xml:space="preserve">Verbalize </w:t>
            </w:r>
            <w:r w:rsidR="00A772CD">
              <w:t>their preferences and summarize</w:t>
            </w:r>
            <w:r w:rsidR="002E128D">
              <w:t xml:space="preserve"> their story</w:t>
            </w:r>
          </w:p>
          <w:p w14:paraId="3FBE7B0B" w14:textId="77777777" w:rsidR="00A772CD" w:rsidRDefault="00A772CD" w:rsidP="002E128D">
            <w:pPr>
              <w:pStyle w:val="ListParagraph"/>
              <w:numPr>
                <w:ilvl w:val="0"/>
                <w:numId w:val="8"/>
              </w:numPr>
            </w:pPr>
            <w:r>
              <w:t xml:space="preserve">Verbalize their favourite </w:t>
            </w:r>
            <w:r w:rsidR="002E128D">
              <w:t>parts</w:t>
            </w:r>
          </w:p>
          <w:p w14:paraId="4E33D827" w14:textId="09833595" w:rsidR="00B803D4" w:rsidRDefault="00B803D4" w:rsidP="002E128D">
            <w:pPr>
              <w:pStyle w:val="ListParagraph"/>
              <w:numPr>
                <w:ilvl w:val="0"/>
                <w:numId w:val="8"/>
              </w:numPr>
            </w:pPr>
            <w:r>
              <w:t>Sequence events to retell a familiar story</w:t>
            </w:r>
          </w:p>
        </w:tc>
        <w:tc>
          <w:tcPr>
            <w:tcW w:w="2084" w:type="dxa"/>
          </w:tcPr>
          <w:p w14:paraId="35F82C41" w14:textId="6A3FF775" w:rsidR="00E67956" w:rsidRDefault="000569F8" w:rsidP="007156AD">
            <w:r>
              <w:t>Your favourite story</w:t>
            </w:r>
          </w:p>
        </w:tc>
        <w:tc>
          <w:tcPr>
            <w:tcW w:w="8081" w:type="dxa"/>
          </w:tcPr>
          <w:p w14:paraId="06B9CFA0" w14:textId="4D51C55E" w:rsidR="00E67956" w:rsidRDefault="009079EF" w:rsidP="007156AD">
            <w:r>
              <w:t>Task 1: What is your Favourite Story</w:t>
            </w:r>
            <w:r w:rsidR="00D429B5">
              <w:t>?</w:t>
            </w:r>
          </w:p>
          <w:p w14:paraId="222FD118" w14:textId="77777777" w:rsidR="009079EF" w:rsidRDefault="009079EF" w:rsidP="009079EF">
            <w:pPr>
              <w:pStyle w:val="ListParagraph"/>
              <w:numPr>
                <w:ilvl w:val="0"/>
                <w:numId w:val="1"/>
              </w:numPr>
            </w:pPr>
            <w:r>
              <w:t>Choose your favourite story and ask someone in your home to read it to you.  Can you learn how to tell this story to someone else by reading the pictures?</w:t>
            </w:r>
          </w:p>
          <w:p w14:paraId="0BD38B0F" w14:textId="522A090B" w:rsidR="00B803D4" w:rsidRDefault="00B803D4" w:rsidP="009079EF">
            <w:pPr>
              <w:pStyle w:val="ListParagraph"/>
              <w:numPr>
                <w:ilvl w:val="0"/>
                <w:numId w:val="1"/>
              </w:numPr>
            </w:pPr>
            <w:r>
              <w:t>Practice telling others about your story: what is your story about? Why is it your favourite? Do you have a favourite part?</w:t>
            </w:r>
          </w:p>
          <w:p w14:paraId="5C1E92D0" w14:textId="77777777" w:rsidR="009079EF" w:rsidRDefault="009079EF" w:rsidP="009079EF">
            <w:pPr>
              <w:pStyle w:val="ListParagraph"/>
              <w:numPr>
                <w:ilvl w:val="0"/>
                <w:numId w:val="1"/>
              </w:numPr>
            </w:pPr>
            <w:r>
              <w:t>At our small group g</w:t>
            </w:r>
            <w:r w:rsidR="00B803D4">
              <w:t xml:space="preserve">oogle </w:t>
            </w:r>
            <w:r>
              <w:t>meetings, you will get to share your story with us.  I would like you to tell us</w:t>
            </w:r>
            <w:r w:rsidR="00A772CD">
              <w:t xml:space="preserve"> what your book is about and</w:t>
            </w:r>
            <w:r>
              <w:t xml:space="preserve"> why it’s your favourite story.  You could also show us your favourite part.</w:t>
            </w:r>
          </w:p>
          <w:p w14:paraId="0CC69C86" w14:textId="45BFE455" w:rsidR="00B803D4" w:rsidRPr="00B803D4" w:rsidRDefault="00B803D4" w:rsidP="00B803D4">
            <w:pPr>
              <w:rPr>
                <w:i/>
              </w:rPr>
            </w:pPr>
            <w:r>
              <w:rPr>
                <w:i/>
              </w:rPr>
              <w:t>Extension: call or video chat with a grandparent, or a friend and read them the story.  You can read the pictures to tell the story!</w:t>
            </w:r>
          </w:p>
        </w:tc>
        <w:tc>
          <w:tcPr>
            <w:tcW w:w="3543" w:type="dxa"/>
          </w:tcPr>
          <w:p w14:paraId="4ED70232" w14:textId="147AB1FE" w:rsidR="00E67956" w:rsidRDefault="000569F8" w:rsidP="007156AD">
            <w:r>
              <w:t>I can independently:</w:t>
            </w:r>
          </w:p>
          <w:p w14:paraId="2DF1D84F" w14:textId="09AB4DC7" w:rsidR="000569F8" w:rsidRDefault="000569F8" w:rsidP="000569F8">
            <w:pPr>
              <w:pStyle w:val="ListParagraph"/>
              <w:numPr>
                <w:ilvl w:val="0"/>
                <w:numId w:val="4"/>
              </w:numPr>
            </w:pPr>
            <w:r>
              <w:t>Talk about and share my favourite story</w:t>
            </w:r>
            <w:r w:rsidR="00B803D4">
              <w:t xml:space="preserve"> with my teacher and friends</w:t>
            </w:r>
          </w:p>
          <w:p w14:paraId="3A6F6B2A" w14:textId="1EB2018A" w:rsidR="000569F8" w:rsidRDefault="000569F8" w:rsidP="000569F8">
            <w:pPr>
              <w:pStyle w:val="ListParagraph"/>
            </w:pPr>
          </w:p>
        </w:tc>
      </w:tr>
      <w:tr w:rsidR="00E67956" w14:paraId="7623CD9D" w14:textId="77777777" w:rsidTr="007156AD">
        <w:tc>
          <w:tcPr>
            <w:tcW w:w="4720" w:type="dxa"/>
          </w:tcPr>
          <w:p w14:paraId="40EEA567" w14:textId="5A41A40F" w:rsidR="00E67956" w:rsidRDefault="008B2292" w:rsidP="007156AD">
            <w:r>
              <w:t>(this is an optional task)</w:t>
            </w:r>
          </w:p>
        </w:tc>
        <w:tc>
          <w:tcPr>
            <w:tcW w:w="2084" w:type="dxa"/>
          </w:tcPr>
          <w:p w14:paraId="1B89ED27" w14:textId="5E730183" w:rsidR="00E67956" w:rsidRDefault="003F21BC" w:rsidP="007156AD">
            <w:r>
              <w:t>-</w:t>
            </w:r>
            <w:r w:rsidR="000569F8">
              <w:t>Coloured paper</w:t>
            </w:r>
          </w:p>
          <w:p w14:paraId="38C3587C" w14:textId="7D0DE085" w:rsidR="000569F8" w:rsidRDefault="003F21BC" w:rsidP="007156AD">
            <w:r>
              <w:t>-</w:t>
            </w:r>
            <w:r w:rsidR="000569F8">
              <w:t>Crayons/pencil</w:t>
            </w:r>
          </w:p>
          <w:p w14:paraId="0E40A6EE" w14:textId="186B37AB" w:rsidR="000569F8" w:rsidRDefault="003F21BC" w:rsidP="007156AD">
            <w:r>
              <w:t>-</w:t>
            </w:r>
            <w:r w:rsidR="000569F8">
              <w:t>Scissors</w:t>
            </w:r>
          </w:p>
          <w:p w14:paraId="74ECE9CA" w14:textId="64435D95" w:rsidR="000569F8" w:rsidRDefault="003F21BC" w:rsidP="007156AD">
            <w:r>
              <w:t>-</w:t>
            </w:r>
            <w:r w:rsidR="000569F8">
              <w:t>Glue/tape</w:t>
            </w:r>
          </w:p>
          <w:p w14:paraId="07DDF224" w14:textId="77777777" w:rsidR="000569F8" w:rsidRDefault="003F21BC" w:rsidP="007156AD">
            <w:r>
              <w:t>-</w:t>
            </w:r>
            <w:r w:rsidR="000569F8">
              <w:t>Popsicle stick/straw/stick from backyard</w:t>
            </w:r>
          </w:p>
          <w:p w14:paraId="1E4C280D" w14:textId="0FF52415" w:rsidR="003F21BC" w:rsidRDefault="003F21BC" w:rsidP="007156AD">
            <w:r>
              <w:t>-small photo of your child’s face</w:t>
            </w:r>
          </w:p>
        </w:tc>
        <w:tc>
          <w:tcPr>
            <w:tcW w:w="8081" w:type="dxa"/>
          </w:tcPr>
          <w:p w14:paraId="50504F6E" w14:textId="1B68B8E5" w:rsidR="00E67956" w:rsidRDefault="009079EF" w:rsidP="007156AD">
            <w:r>
              <w:t>Task 2: Mother’s Day</w:t>
            </w:r>
            <w:r w:rsidR="000569F8">
              <w:t xml:space="preserve"> (this is an optional task)</w:t>
            </w:r>
          </w:p>
          <w:p w14:paraId="233FBBE7" w14:textId="13791A0D" w:rsidR="008B2292" w:rsidRDefault="008B2292" w:rsidP="008B2292">
            <w:pPr>
              <w:pStyle w:val="ListParagraph"/>
              <w:numPr>
                <w:ilvl w:val="0"/>
                <w:numId w:val="4"/>
              </w:numPr>
            </w:pPr>
            <w:r>
              <w:t>Top Secret – dad’s and kids only</w:t>
            </w:r>
          </w:p>
          <w:p w14:paraId="6AA94713" w14:textId="11FD735B" w:rsidR="00B651FB" w:rsidRDefault="00B651FB" w:rsidP="00B651FB">
            <w:pPr>
              <w:pStyle w:val="ListParagraph"/>
              <w:numPr>
                <w:ilvl w:val="0"/>
                <w:numId w:val="2"/>
              </w:numPr>
            </w:pPr>
            <w:r>
              <w:t xml:space="preserve">Hey </w:t>
            </w:r>
            <w:r w:rsidR="00F3771B">
              <w:t>Dads,</w:t>
            </w:r>
            <w:r>
              <w:t xml:space="preserve"> </w:t>
            </w:r>
            <w:proofErr w:type="gramStart"/>
            <w:r>
              <w:t>This</w:t>
            </w:r>
            <w:proofErr w:type="gramEnd"/>
            <w:r>
              <w:t xml:space="preserve"> is just a friendly reminder that it’s Mother’</w:t>
            </w:r>
            <w:r w:rsidR="00F3771B">
              <w:t>s Day on Sunday!</w:t>
            </w:r>
            <w:r>
              <w:t xml:space="preserve">  Please click </w:t>
            </w:r>
            <w:r w:rsidRPr="00B651FB">
              <w:rPr>
                <w:highlight w:val="yellow"/>
              </w:rPr>
              <w:t>here</w:t>
            </w:r>
            <w:r>
              <w:t xml:space="preserve"> for a </w:t>
            </w:r>
            <w:r w:rsidRPr="00F3771B">
              <w:rPr>
                <w:i/>
              </w:rPr>
              <w:t>suggested</w:t>
            </w:r>
            <w:r>
              <w:t xml:space="preserve"> craft you could do with your kids</w:t>
            </w:r>
          </w:p>
        </w:tc>
        <w:tc>
          <w:tcPr>
            <w:tcW w:w="3543" w:type="dxa"/>
          </w:tcPr>
          <w:p w14:paraId="7B188142" w14:textId="56777488" w:rsidR="00E67956" w:rsidRDefault="000569F8" w:rsidP="000569F8">
            <w:r>
              <w:t>(this is an optional task</w:t>
            </w:r>
            <w:r w:rsidR="00B803D4">
              <w:t>, but it’s great for fine motor work!)</w:t>
            </w:r>
          </w:p>
        </w:tc>
      </w:tr>
      <w:tr w:rsidR="000569F8" w14:paraId="75D41EA1" w14:textId="77777777" w:rsidTr="000569F8">
        <w:trPr>
          <w:trHeight w:val="871"/>
        </w:trPr>
        <w:tc>
          <w:tcPr>
            <w:tcW w:w="4720" w:type="dxa"/>
            <w:vMerge w:val="restart"/>
          </w:tcPr>
          <w:p w14:paraId="2A90AFF7" w14:textId="49E6EFD4" w:rsidR="000569F8" w:rsidRDefault="00267C7D" w:rsidP="00267C7D">
            <w:pPr>
              <w:pStyle w:val="ListParagraph"/>
              <w:numPr>
                <w:ilvl w:val="0"/>
                <w:numId w:val="2"/>
              </w:numPr>
            </w:pPr>
            <w:r>
              <w:t>Experiences and develops locomotor and non</w:t>
            </w:r>
            <w:r w:rsidR="00B803D4">
              <w:t>-</w:t>
            </w:r>
            <w:r>
              <w:t xml:space="preserve">locomotor skills </w:t>
            </w:r>
          </w:p>
          <w:p w14:paraId="25FC4DED" w14:textId="77777777" w:rsidR="00267C7D" w:rsidRDefault="00267C7D" w:rsidP="00267C7D">
            <w:pPr>
              <w:pStyle w:val="ListParagraph"/>
              <w:numPr>
                <w:ilvl w:val="0"/>
                <w:numId w:val="2"/>
              </w:numPr>
            </w:pPr>
            <w:r>
              <w:lastRenderedPageBreak/>
              <w:t>Demonstrates body and space awareness</w:t>
            </w:r>
          </w:p>
          <w:p w14:paraId="3F2EB4EC" w14:textId="77777777" w:rsidR="00CC57B6" w:rsidRDefault="00CC57B6" w:rsidP="00267C7D">
            <w:pPr>
              <w:pStyle w:val="ListParagraph"/>
              <w:numPr>
                <w:ilvl w:val="0"/>
                <w:numId w:val="2"/>
              </w:numPr>
            </w:pPr>
            <w:r>
              <w:t>Recognizes personal abilities while participating in physical activities</w:t>
            </w:r>
          </w:p>
          <w:p w14:paraId="269CEBD6" w14:textId="77777777" w:rsidR="00CA753F" w:rsidRDefault="00CA753F" w:rsidP="00CA753F"/>
          <w:p w14:paraId="5D474B22" w14:textId="785C263A" w:rsidR="00CA753F" w:rsidRDefault="00CA753F" w:rsidP="00CA753F">
            <w:pPr>
              <w:pStyle w:val="ListParagraph"/>
              <w:numPr>
                <w:ilvl w:val="0"/>
                <w:numId w:val="2"/>
              </w:numPr>
            </w:pPr>
            <w:r>
              <w:t xml:space="preserve">Records experience and </w:t>
            </w:r>
            <w:r w:rsidR="00561C4E">
              <w:t>enhances</w:t>
            </w:r>
            <w:r>
              <w:t xml:space="preserve"> ongoing fine motor development</w:t>
            </w:r>
          </w:p>
          <w:p w14:paraId="08208079" w14:textId="77777777" w:rsidR="00CA753F" w:rsidRDefault="00CA753F" w:rsidP="00CA753F">
            <w:pPr>
              <w:pStyle w:val="ListParagraph"/>
              <w:numPr>
                <w:ilvl w:val="0"/>
                <w:numId w:val="2"/>
              </w:numPr>
            </w:pPr>
            <w:r>
              <w:t>Uses symbols to record directions</w:t>
            </w:r>
          </w:p>
          <w:p w14:paraId="5693FDFD" w14:textId="65635D80" w:rsidR="00CA753F" w:rsidRDefault="00561C4E" w:rsidP="00CA753F">
            <w:pPr>
              <w:pStyle w:val="ListParagraph"/>
              <w:numPr>
                <w:ilvl w:val="0"/>
                <w:numId w:val="2"/>
              </w:numPr>
            </w:pPr>
            <w:r>
              <w:t>Uses phonetic (relationship between letters and sounds) understanding to engage in printing experiences</w:t>
            </w:r>
          </w:p>
        </w:tc>
        <w:tc>
          <w:tcPr>
            <w:tcW w:w="2084" w:type="dxa"/>
            <w:vMerge w:val="restart"/>
          </w:tcPr>
          <w:p w14:paraId="71B53C92" w14:textId="77777777" w:rsidR="000569F8" w:rsidRDefault="00530B7F" w:rsidP="007156AD">
            <w:r>
              <w:lastRenderedPageBreak/>
              <w:t>Space and items in your home or yard</w:t>
            </w:r>
          </w:p>
          <w:p w14:paraId="79DEA67A" w14:textId="77777777" w:rsidR="00530B7F" w:rsidRDefault="00530B7F" w:rsidP="007156AD"/>
          <w:p w14:paraId="6DA58F67" w14:textId="7724F8D2" w:rsidR="00530B7F" w:rsidRDefault="00530B7F" w:rsidP="007156AD">
            <w:r>
              <w:t>Paper</w:t>
            </w:r>
          </w:p>
          <w:p w14:paraId="606A99EE" w14:textId="06D46181" w:rsidR="00530B7F" w:rsidRDefault="00530B7F" w:rsidP="007156AD">
            <w:r>
              <w:lastRenderedPageBreak/>
              <w:t>Pencil</w:t>
            </w:r>
          </w:p>
          <w:p w14:paraId="0683B9CA" w14:textId="1CAD4844" w:rsidR="00530B7F" w:rsidRDefault="00530B7F" w:rsidP="007156AD">
            <w:r>
              <w:t>colours</w:t>
            </w:r>
          </w:p>
        </w:tc>
        <w:tc>
          <w:tcPr>
            <w:tcW w:w="8081" w:type="dxa"/>
            <w:vMerge w:val="restart"/>
          </w:tcPr>
          <w:p w14:paraId="57D9446E" w14:textId="550D87A8" w:rsidR="000569F8" w:rsidRDefault="000569F8" w:rsidP="007156AD">
            <w:r>
              <w:lastRenderedPageBreak/>
              <w:t>Task 3: Get Moving</w:t>
            </w:r>
            <w:r w:rsidR="00D429B5">
              <w:t>!</w:t>
            </w:r>
          </w:p>
          <w:p w14:paraId="3AB39C94" w14:textId="41065250" w:rsidR="000569F8" w:rsidRDefault="000569F8" w:rsidP="00B651FB">
            <w:pPr>
              <w:pStyle w:val="ListParagraph"/>
              <w:numPr>
                <w:ilvl w:val="0"/>
                <w:numId w:val="2"/>
              </w:numPr>
            </w:pPr>
            <w:r>
              <w:t xml:space="preserve">Part 1: Create an obstacle course in your home or backyard!  Your course should include something to move through, over, under, around and in </w:t>
            </w:r>
            <w:r>
              <w:lastRenderedPageBreak/>
              <w:t>between.  You could include different ways of moving</w:t>
            </w:r>
            <w:r w:rsidR="00267C7D">
              <w:t>, balances or actions</w:t>
            </w:r>
            <w:r>
              <w:t>.</w:t>
            </w:r>
          </w:p>
          <w:p w14:paraId="067B3CEC" w14:textId="15F3BB1B" w:rsidR="000569F8" w:rsidRDefault="000569F8" w:rsidP="00B651FB">
            <w:pPr>
              <w:pStyle w:val="ListParagraph"/>
              <w:numPr>
                <w:ilvl w:val="0"/>
                <w:numId w:val="2"/>
              </w:numPr>
            </w:pPr>
            <w:r>
              <w:t>Part 2: Draw a map of our course</w:t>
            </w:r>
            <w:r w:rsidR="00733833">
              <w:t xml:space="preserve">.  </w:t>
            </w:r>
            <w:r w:rsidR="00CA753F">
              <w:t xml:space="preserve">You could use different types of arrows to show how you moved through your course.  </w:t>
            </w:r>
            <w:r w:rsidR="008B2292">
              <w:t xml:space="preserve">After you draw your map, label </w:t>
            </w:r>
            <w:r w:rsidR="00733833">
              <w:t>the items that were in your course</w:t>
            </w:r>
            <w:r w:rsidR="00B803D4">
              <w:t>.</w:t>
            </w:r>
            <w:r w:rsidR="00413E9E">
              <w:t xml:space="preserve">  Please send me a photo of our map!  I will share them on our website </w:t>
            </w:r>
            <w:r w:rsidR="00413E9E">
              <w:sym w:font="Wingdings" w:char="F04A"/>
            </w:r>
          </w:p>
        </w:tc>
        <w:tc>
          <w:tcPr>
            <w:tcW w:w="3543" w:type="dxa"/>
          </w:tcPr>
          <w:p w14:paraId="44BBCCEB" w14:textId="4BB3EF1B" w:rsidR="000569F8" w:rsidRDefault="000569F8" w:rsidP="000569F8">
            <w:r>
              <w:lastRenderedPageBreak/>
              <w:t>(part 1) I can independently:</w:t>
            </w:r>
          </w:p>
          <w:p w14:paraId="73B12484" w14:textId="77777777" w:rsidR="000569F8" w:rsidRDefault="000569F8" w:rsidP="000569F8">
            <w:pPr>
              <w:pStyle w:val="ListParagraph"/>
              <w:numPr>
                <w:ilvl w:val="0"/>
                <w:numId w:val="5"/>
              </w:numPr>
            </w:pPr>
            <w:r>
              <w:t>Understand propositional words (over/under/</w:t>
            </w:r>
          </w:p>
          <w:p w14:paraId="6DD2D14A" w14:textId="676F01FA" w:rsidR="000569F8" w:rsidRDefault="000569F8" w:rsidP="000569F8">
            <w:pPr>
              <w:pStyle w:val="ListParagraph"/>
            </w:pPr>
            <w:r>
              <w:t>through/in between)</w:t>
            </w:r>
          </w:p>
          <w:p w14:paraId="7848E1CE" w14:textId="701940AA" w:rsidR="00413E9E" w:rsidRDefault="00413E9E" w:rsidP="00413E9E">
            <w:pPr>
              <w:pStyle w:val="ListParagraph"/>
              <w:numPr>
                <w:ilvl w:val="0"/>
                <w:numId w:val="5"/>
              </w:numPr>
            </w:pPr>
            <w:r>
              <w:lastRenderedPageBreak/>
              <w:t>Explore various ways of moving my body</w:t>
            </w:r>
          </w:p>
          <w:p w14:paraId="40DCE899" w14:textId="77777777" w:rsidR="000569F8" w:rsidRDefault="000569F8" w:rsidP="007156AD"/>
        </w:tc>
      </w:tr>
      <w:tr w:rsidR="000569F8" w14:paraId="521C487B" w14:textId="77777777" w:rsidTr="007156AD">
        <w:trPr>
          <w:trHeight w:val="871"/>
        </w:trPr>
        <w:tc>
          <w:tcPr>
            <w:tcW w:w="4720" w:type="dxa"/>
            <w:vMerge/>
          </w:tcPr>
          <w:p w14:paraId="62532793" w14:textId="74A03339" w:rsidR="000569F8" w:rsidRDefault="000569F8" w:rsidP="007156AD"/>
        </w:tc>
        <w:tc>
          <w:tcPr>
            <w:tcW w:w="2084" w:type="dxa"/>
            <w:vMerge/>
          </w:tcPr>
          <w:p w14:paraId="2B2223C5" w14:textId="77777777" w:rsidR="000569F8" w:rsidRDefault="000569F8" w:rsidP="007156AD"/>
        </w:tc>
        <w:tc>
          <w:tcPr>
            <w:tcW w:w="8081" w:type="dxa"/>
            <w:vMerge/>
          </w:tcPr>
          <w:p w14:paraId="57C30F96" w14:textId="77777777" w:rsidR="000569F8" w:rsidRDefault="000569F8" w:rsidP="007156AD"/>
        </w:tc>
        <w:tc>
          <w:tcPr>
            <w:tcW w:w="3543" w:type="dxa"/>
          </w:tcPr>
          <w:p w14:paraId="3D113F8B" w14:textId="77777777" w:rsidR="000569F8" w:rsidRDefault="000569F8" w:rsidP="000569F8">
            <w:r>
              <w:t>(part 2) I can independently:</w:t>
            </w:r>
          </w:p>
          <w:p w14:paraId="341C4C9E" w14:textId="77777777" w:rsidR="000569F8" w:rsidRDefault="000569F8" w:rsidP="000569F8">
            <w:pPr>
              <w:pStyle w:val="ListParagraph"/>
              <w:numPr>
                <w:ilvl w:val="0"/>
                <w:numId w:val="5"/>
              </w:numPr>
            </w:pPr>
            <w:r>
              <w:t>Use appropriate pencil grip and pressure to draw</w:t>
            </w:r>
          </w:p>
          <w:p w14:paraId="3CB414B4" w14:textId="339D2DC5" w:rsidR="000569F8" w:rsidRDefault="000569F8" w:rsidP="000569F8">
            <w:pPr>
              <w:pStyle w:val="ListParagraph"/>
            </w:pPr>
            <w:r>
              <w:t>shapes to draw a picture</w:t>
            </w:r>
          </w:p>
          <w:p w14:paraId="0AD8A41B" w14:textId="2FF1A2E7" w:rsidR="000569F8" w:rsidRDefault="000569F8" w:rsidP="000569F8">
            <w:pPr>
              <w:pStyle w:val="ListParagraph"/>
              <w:numPr>
                <w:ilvl w:val="0"/>
                <w:numId w:val="5"/>
              </w:numPr>
            </w:pPr>
            <w:r>
              <w:t>Label items in my picture with beginning sounds, or use inventive spelling*</w:t>
            </w:r>
          </w:p>
          <w:p w14:paraId="7139D138" w14:textId="2CD33126" w:rsidR="000569F8" w:rsidRDefault="000569F8" w:rsidP="000569F8"/>
        </w:tc>
      </w:tr>
      <w:tr w:rsidR="00E67956" w14:paraId="01CCEA34" w14:textId="77777777" w:rsidTr="007156AD">
        <w:tc>
          <w:tcPr>
            <w:tcW w:w="4720" w:type="dxa"/>
          </w:tcPr>
          <w:p w14:paraId="331472BA" w14:textId="3006D84F" w:rsidR="001B1CD5" w:rsidRDefault="001B1CD5" w:rsidP="00561C4E">
            <w:pPr>
              <w:pStyle w:val="ListParagraph"/>
              <w:numPr>
                <w:ilvl w:val="0"/>
                <w:numId w:val="5"/>
              </w:numPr>
            </w:pPr>
            <w:r>
              <w:t>Uses phonics and structural analysis: makes connections between letters and sounds</w:t>
            </w:r>
          </w:p>
          <w:p w14:paraId="32822702" w14:textId="7B3AD03A" w:rsidR="001B1CD5" w:rsidRDefault="001B1CD5" w:rsidP="00561C4E">
            <w:pPr>
              <w:pStyle w:val="ListParagraph"/>
              <w:numPr>
                <w:ilvl w:val="0"/>
                <w:numId w:val="5"/>
              </w:numPr>
            </w:pPr>
            <w:r>
              <w:t>participates in fine motor development tasks</w:t>
            </w:r>
          </w:p>
          <w:p w14:paraId="65A7F9A7" w14:textId="187F6B5A" w:rsidR="00E67956" w:rsidRDefault="00E67956" w:rsidP="007156AD"/>
        </w:tc>
        <w:tc>
          <w:tcPr>
            <w:tcW w:w="2084" w:type="dxa"/>
          </w:tcPr>
          <w:p w14:paraId="383BFE62" w14:textId="77777777" w:rsidR="001B1CD5" w:rsidRDefault="001B1CD5" w:rsidP="001B1CD5">
            <w:r>
              <w:t>-Downloaded code</w:t>
            </w:r>
          </w:p>
          <w:p w14:paraId="78215C8C" w14:textId="709AD821" w:rsidR="00E67956" w:rsidRDefault="001B1CD5" w:rsidP="001B1CD5">
            <w:r>
              <w:t>-Paper and pencil</w:t>
            </w:r>
          </w:p>
        </w:tc>
        <w:tc>
          <w:tcPr>
            <w:tcW w:w="8081" w:type="dxa"/>
          </w:tcPr>
          <w:p w14:paraId="15A43917" w14:textId="19E76CCA" w:rsidR="00E67956" w:rsidRDefault="00D429B5" w:rsidP="007156AD">
            <w:r>
              <w:t>Task 4: Solve the Spring T</w:t>
            </w:r>
            <w:r w:rsidR="00AE3EF9">
              <w:t>ime Riddle!</w:t>
            </w:r>
          </w:p>
          <w:p w14:paraId="32E861BE" w14:textId="1E90221C" w:rsidR="00AE3EF9" w:rsidRDefault="00AE3EF9" w:rsidP="00AE3EF9">
            <w:pPr>
              <w:pStyle w:val="ListParagraph"/>
              <w:numPr>
                <w:ilvl w:val="0"/>
                <w:numId w:val="3"/>
              </w:numPr>
            </w:pPr>
            <w:r>
              <w:t>The pictures are your letter clues.</w:t>
            </w:r>
          </w:p>
        </w:tc>
        <w:tc>
          <w:tcPr>
            <w:tcW w:w="3543" w:type="dxa"/>
          </w:tcPr>
          <w:p w14:paraId="532C9A33" w14:textId="77777777" w:rsidR="000569F8" w:rsidRDefault="000569F8" w:rsidP="000569F8">
            <w:r>
              <w:t>I can independently:</w:t>
            </w:r>
          </w:p>
          <w:p w14:paraId="689C1C78" w14:textId="77777777" w:rsidR="001B1CD5" w:rsidRDefault="001B1CD5" w:rsidP="001B1CD5">
            <w:pPr>
              <w:pStyle w:val="ListParagraph"/>
              <w:numPr>
                <w:ilvl w:val="0"/>
                <w:numId w:val="7"/>
              </w:numPr>
            </w:pPr>
            <w:r>
              <w:t>Hear the beginning sounds of familiar words</w:t>
            </w:r>
          </w:p>
          <w:p w14:paraId="5D4985BA" w14:textId="47FD07A7" w:rsidR="001B1CD5" w:rsidRDefault="001B1CD5" w:rsidP="001B1CD5">
            <w:pPr>
              <w:pStyle w:val="ListParagraph"/>
              <w:numPr>
                <w:ilvl w:val="0"/>
                <w:numId w:val="7"/>
              </w:numPr>
            </w:pPr>
            <w:r>
              <w:t>Form recognizable letters</w:t>
            </w:r>
          </w:p>
          <w:p w14:paraId="17FA8BAB" w14:textId="77777777" w:rsidR="00E67956" w:rsidRDefault="00E67956" w:rsidP="007156AD"/>
        </w:tc>
      </w:tr>
      <w:tr w:rsidR="00E67956" w14:paraId="43E6989D" w14:textId="77777777" w:rsidTr="007156AD">
        <w:tc>
          <w:tcPr>
            <w:tcW w:w="4720" w:type="dxa"/>
          </w:tcPr>
          <w:p w14:paraId="0239BCBF" w14:textId="21FDFCE8" w:rsidR="00512FF3" w:rsidRDefault="00512FF3" w:rsidP="009E6710">
            <w:pPr>
              <w:pStyle w:val="ListParagraph"/>
              <w:numPr>
                <w:ilvl w:val="0"/>
                <w:numId w:val="7"/>
              </w:numPr>
            </w:pPr>
            <w:r>
              <w:t>explores and investigates objects and events in the environment</w:t>
            </w:r>
          </w:p>
          <w:p w14:paraId="7C0A9545" w14:textId="37B882F3" w:rsidR="00512FF3" w:rsidRDefault="00512FF3" w:rsidP="009E6710">
            <w:pPr>
              <w:pStyle w:val="ListParagraph"/>
              <w:numPr>
                <w:ilvl w:val="0"/>
                <w:numId w:val="7"/>
              </w:numPr>
            </w:pPr>
            <w:r>
              <w:t>recognizes changes in weather and some ways people and animals adapt to the seasons</w:t>
            </w:r>
          </w:p>
          <w:p w14:paraId="3D0D6683" w14:textId="015C3358" w:rsidR="00512FF3" w:rsidRDefault="00512FF3" w:rsidP="009E6710">
            <w:pPr>
              <w:pStyle w:val="ListParagraph"/>
              <w:numPr>
                <w:ilvl w:val="0"/>
                <w:numId w:val="7"/>
              </w:numPr>
            </w:pPr>
            <w:r>
              <w:t>recognizes familiar animals and their characteristics and surroundings</w:t>
            </w:r>
          </w:p>
          <w:p w14:paraId="46229677" w14:textId="10C34E7F" w:rsidR="00512FF3" w:rsidRDefault="00512FF3" w:rsidP="009E6710">
            <w:pPr>
              <w:pStyle w:val="ListParagraph"/>
              <w:numPr>
                <w:ilvl w:val="0"/>
                <w:numId w:val="7"/>
              </w:numPr>
            </w:pPr>
            <w:r>
              <w:t>uses literacy skills to record observations</w:t>
            </w:r>
          </w:p>
          <w:p w14:paraId="2D418085" w14:textId="6445F47B" w:rsidR="00E67956" w:rsidRDefault="00512FF3" w:rsidP="009E6710">
            <w:pPr>
              <w:pStyle w:val="ListParagraph"/>
              <w:numPr>
                <w:ilvl w:val="0"/>
                <w:numId w:val="7"/>
              </w:numPr>
            </w:pPr>
            <w:r>
              <w:t>uses numeracy skills to analyze observations</w:t>
            </w:r>
          </w:p>
        </w:tc>
        <w:tc>
          <w:tcPr>
            <w:tcW w:w="2084" w:type="dxa"/>
          </w:tcPr>
          <w:p w14:paraId="786B1809" w14:textId="43A4A9C4" w:rsidR="00512FF3" w:rsidRDefault="00512FF3" w:rsidP="00512FF3">
            <w:r>
              <w:t>-</w:t>
            </w:r>
            <w:r w:rsidR="00D429B5">
              <w:t>calendar</w:t>
            </w:r>
          </w:p>
          <w:p w14:paraId="44EC2790" w14:textId="3F860F4D" w:rsidR="00E67956" w:rsidRDefault="00512FF3" w:rsidP="00512FF3">
            <w:r>
              <w:t>-pencil and crayons</w:t>
            </w:r>
          </w:p>
        </w:tc>
        <w:tc>
          <w:tcPr>
            <w:tcW w:w="8081" w:type="dxa"/>
          </w:tcPr>
          <w:p w14:paraId="1F33C999" w14:textId="1B0AFB23" w:rsidR="00E67956" w:rsidRDefault="000569F8" w:rsidP="007156AD">
            <w:r>
              <w:t>Task 5: Spring Calendar</w:t>
            </w:r>
            <w:r w:rsidR="00D429B5">
              <w:t xml:space="preserve"> (</w:t>
            </w:r>
            <w:proofErr w:type="spellStart"/>
            <w:r w:rsidR="00D429B5">
              <w:t>con’t</w:t>
            </w:r>
            <w:proofErr w:type="spellEnd"/>
            <w:r w:rsidR="00D429B5">
              <w:t xml:space="preserve"> from previous week)</w:t>
            </w:r>
          </w:p>
          <w:p w14:paraId="5F15B791" w14:textId="0956A338" w:rsidR="000569F8" w:rsidRDefault="000569F8" w:rsidP="000569F8">
            <w:pPr>
              <w:pStyle w:val="ListParagraph"/>
              <w:numPr>
                <w:ilvl w:val="0"/>
                <w:numId w:val="3"/>
              </w:numPr>
            </w:pPr>
            <w:r>
              <w:t>This is an ongoing project posted last week.  If you missed it last week</w:t>
            </w:r>
            <w:r w:rsidR="00512FF3">
              <w:t>,</w:t>
            </w:r>
            <w:r>
              <w:t xml:space="preserve"> please click </w:t>
            </w:r>
            <w:r w:rsidRPr="000569F8">
              <w:rPr>
                <w:highlight w:val="yellow"/>
              </w:rPr>
              <w:t>here</w:t>
            </w:r>
            <w:r>
              <w:t xml:space="preserve"> to review this task.</w:t>
            </w:r>
          </w:p>
          <w:p w14:paraId="3F6C95C6" w14:textId="029D3A2B" w:rsidR="00792456" w:rsidRDefault="00792456" w:rsidP="000569F8">
            <w:pPr>
              <w:pStyle w:val="ListParagraph"/>
              <w:numPr>
                <w:ilvl w:val="0"/>
                <w:numId w:val="3"/>
              </w:numPr>
            </w:pPr>
            <w:r>
              <w:t>How many signs did you notice?  Did you see more or less signs of spring this week?</w:t>
            </w:r>
          </w:p>
          <w:p w14:paraId="32B6A777" w14:textId="0A78CEB3" w:rsidR="00F52A53" w:rsidRDefault="00F52A53" w:rsidP="000569F8">
            <w:pPr>
              <w:pStyle w:val="ListParagraph"/>
              <w:numPr>
                <w:ilvl w:val="0"/>
                <w:numId w:val="3"/>
              </w:numPr>
            </w:pPr>
            <w:r>
              <w:t>Send in a photo</w:t>
            </w:r>
            <w:r w:rsidR="00512FF3">
              <w:t xml:space="preserve"> or drawing</w:t>
            </w:r>
            <w:r>
              <w:t xml:space="preserve"> of your favourite sign of spring.  Parents, if you like, your child can take these photos.</w:t>
            </w:r>
            <w:r w:rsidR="0079410B">
              <w:t xml:space="preserve">  We could have some blooming photographers!</w:t>
            </w:r>
            <w:r>
              <w:t xml:space="preserve">  I will share these photos on our website.</w:t>
            </w:r>
          </w:p>
        </w:tc>
        <w:tc>
          <w:tcPr>
            <w:tcW w:w="3543" w:type="dxa"/>
          </w:tcPr>
          <w:p w14:paraId="35270DE2" w14:textId="77777777" w:rsidR="000569F8" w:rsidRDefault="000569F8" w:rsidP="000569F8">
            <w:r>
              <w:t>I can independently:</w:t>
            </w:r>
          </w:p>
          <w:p w14:paraId="2039592D" w14:textId="77777777" w:rsidR="00512FF3" w:rsidRDefault="00512FF3" w:rsidP="00512FF3">
            <w:pPr>
              <w:pStyle w:val="ListParagraph"/>
              <w:numPr>
                <w:ilvl w:val="0"/>
                <w:numId w:val="6"/>
              </w:numPr>
            </w:pPr>
            <w:r>
              <w:t>Make observations about my environment and surrounding</w:t>
            </w:r>
          </w:p>
          <w:p w14:paraId="531EDFB3" w14:textId="77777777" w:rsidR="00512FF3" w:rsidRDefault="00512FF3" w:rsidP="00512FF3">
            <w:pPr>
              <w:pStyle w:val="ListParagraph"/>
              <w:numPr>
                <w:ilvl w:val="0"/>
                <w:numId w:val="6"/>
              </w:numPr>
            </w:pPr>
            <w:r>
              <w:t>Record my observations</w:t>
            </w:r>
            <w:r w:rsidR="00D429B5">
              <w:t xml:space="preserve"> with pictures and words</w:t>
            </w:r>
          </w:p>
          <w:p w14:paraId="1F118EAF" w14:textId="57F2B03F" w:rsidR="00D429B5" w:rsidRDefault="00D429B5" w:rsidP="00512FF3">
            <w:pPr>
              <w:pStyle w:val="ListParagraph"/>
              <w:numPr>
                <w:ilvl w:val="0"/>
                <w:numId w:val="6"/>
              </w:numPr>
            </w:pPr>
            <w:r>
              <w:t>Count and Compare using the words: more/less/equal</w:t>
            </w:r>
          </w:p>
          <w:p w14:paraId="69774906" w14:textId="77777777" w:rsidR="00512FF3" w:rsidRDefault="00512FF3" w:rsidP="000569F8"/>
          <w:p w14:paraId="24434624" w14:textId="77777777" w:rsidR="00E67956" w:rsidRDefault="00E67956" w:rsidP="007156AD"/>
        </w:tc>
      </w:tr>
      <w:tr w:rsidR="000569F8" w14:paraId="141725EC" w14:textId="77777777" w:rsidTr="00D70FF9">
        <w:tc>
          <w:tcPr>
            <w:tcW w:w="18428" w:type="dxa"/>
            <w:gridSpan w:val="4"/>
          </w:tcPr>
          <w:p w14:paraId="734AB538" w14:textId="7F9B982D" w:rsidR="000569F8" w:rsidRDefault="000569F8" w:rsidP="000569F8">
            <w:pPr>
              <w:pStyle w:val="ListParagraph"/>
              <w:numPr>
                <w:ilvl w:val="0"/>
                <w:numId w:val="3"/>
              </w:numPr>
            </w:pPr>
            <w:r>
              <w:t>Inventive spelling is when children independently pull apart the sounds of words and record the letters they hear.  They may record the beginning sound, or the beginning and ending sound, or include the middle sounds.  As children learn more letters, sounds, and phonetic rules, their inventive spelling will become more accurate.</w:t>
            </w:r>
          </w:p>
        </w:tc>
      </w:tr>
    </w:tbl>
    <w:p w14:paraId="00798818" w14:textId="20C9ACA7" w:rsidR="002C6CB2" w:rsidRDefault="00D07F8B"/>
    <w:p w14:paraId="5657B79A" w14:textId="77777777" w:rsidR="00E675FD" w:rsidRDefault="00E675FD"/>
    <w:p w14:paraId="7E2B7CA3" w14:textId="77777777" w:rsidR="00E675FD" w:rsidRDefault="00E675FD"/>
    <w:p w14:paraId="6559766B" w14:textId="77777777" w:rsidR="00E675FD" w:rsidRDefault="00E675FD"/>
    <w:p w14:paraId="74F48CF3" w14:textId="77777777" w:rsidR="00E675FD" w:rsidRDefault="00E675FD"/>
    <w:p w14:paraId="73F753BF" w14:textId="66C146CA" w:rsidR="00AE3EF9" w:rsidRDefault="00AE3EF9"/>
    <w:tbl>
      <w:tblPr>
        <w:tblStyle w:val="TableGrid"/>
        <w:tblW w:w="0" w:type="auto"/>
        <w:tblLayout w:type="fixed"/>
        <w:tblLook w:val="04A0" w:firstRow="1" w:lastRow="0" w:firstColumn="1" w:lastColumn="0" w:noHBand="0" w:noVBand="1"/>
      </w:tblPr>
      <w:tblGrid>
        <w:gridCol w:w="1918"/>
        <w:gridCol w:w="1919"/>
        <w:gridCol w:w="1919"/>
        <w:gridCol w:w="1919"/>
        <w:gridCol w:w="1919"/>
        <w:gridCol w:w="1919"/>
        <w:gridCol w:w="1919"/>
        <w:gridCol w:w="1919"/>
        <w:gridCol w:w="1919"/>
      </w:tblGrid>
      <w:tr w:rsidR="00AE3EF9" w14:paraId="76765A17" w14:textId="77777777" w:rsidTr="00140E6C">
        <w:tc>
          <w:tcPr>
            <w:tcW w:w="17270" w:type="dxa"/>
            <w:gridSpan w:val="9"/>
          </w:tcPr>
          <w:p w14:paraId="458C89B0" w14:textId="5F0921F2" w:rsidR="00AE3EF9" w:rsidRPr="00E354BD" w:rsidRDefault="00AE3EF9" w:rsidP="00A500CA">
            <w:pPr>
              <w:jc w:val="center"/>
              <w:rPr>
                <w:b/>
                <w:color w:val="F7CAAC" w:themeColor="accent2" w:themeTint="66"/>
                <w:sz w:val="48"/>
                <w:szCs w:val="48"/>
                <w14:textOutline w14:w="22225" w14:cap="flat" w14:cmpd="sng" w14:algn="ctr">
                  <w14:solidFill>
                    <w14:schemeClr w14:val="accent2"/>
                  </w14:solidFill>
                  <w14:prstDash w14:val="solid"/>
                  <w14:round/>
                </w14:textOutline>
              </w:rPr>
            </w:pPr>
            <w:r w:rsidRPr="00E354BD">
              <w:rPr>
                <w:b/>
                <w:color w:val="F7CAAC" w:themeColor="accent2" w:themeTint="66"/>
                <w:sz w:val="48"/>
                <w:szCs w:val="48"/>
                <w14:textOutline w14:w="22225" w14:cap="flat" w14:cmpd="sng" w14:algn="ctr">
                  <w14:solidFill>
                    <w14:schemeClr w14:val="accent2"/>
                  </w14:solidFill>
                  <w14:prstDash w14:val="solid"/>
                  <w14:round/>
                </w14:textOutline>
              </w:rPr>
              <w:t>How does a bee brush its hair?</w:t>
            </w:r>
          </w:p>
          <w:p w14:paraId="3B8AFA35" w14:textId="77777777" w:rsidR="00AE3EF9" w:rsidRDefault="00AE3EF9" w:rsidP="00A500CA">
            <w:pPr>
              <w:jc w:val="center"/>
            </w:pPr>
          </w:p>
          <w:p w14:paraId="5DAD91DA" w14:textId="31B275EB" w:rsidR="00AE3EF9" w:rsidRPr="00E354BD" w:rsidRDefault="00AE3EF9" w:rsidP="00A500CA">
            <w:pPr>
              <w:jc w:val="center"/>
              <w:rPr>
                <w:sz w:val="44"/>
                <w:szCs w:val="44"/>
              </w:rPr>
            </w:pPr>
            <w:r w:rsidRPr="00E354BD">
              <w:rPr>
                <w:sz w:val="44"/>
                <w:szCs w:val="44"/>
              </w:rPr>
              <w:t>With its ___________</w:t>
            </w:r>
            <w:r w:rsidR="00A500CA" w:rsidRPr="00E354BD">
              <w:rPr>
                <w:sz w:val="44"/>
                <w:szCs w:val="44"/>
              </w:rPr>
              <w:t>!</w:t>
            </w:r>
          </w:p>
          <w:p w14:paraId="29492753" w14:textId="77777777" w:rsidR="00AE3EF9" w:rsidRDefault="00AE3EF9"/>
        </w:tc>
      </w:tr>
      <w:tr w:rsidR="00A500CA" w14:paraId="0C71759D" w14:textId="77777777" w:rsidTr="00140E6C">
        <w:tc>
          <w:tcPr>
            <w:tcW w:w="1918" w:type="dxa"/>
          </w:tcPr>
          <w:p w14:paraId="356B1460" w14:textId="16244458" w:rsidR="00AE3EF9" w:rsidRDefault="00AE3EF9" w:rsidP="00140E6C">
            <w:pPr>
              <w:jc w:val="center"/>
            </w:pPr>
            <w:r>
              <w:rPr>
                <w:noProof/>
              </w:rPr>
              <w:drawing>
                <wp:inline distT="0" distB="0" distL="0" distR="0" wp14:anchorId="085EB2B9" wp14:editId="5C2E7E97">
                  <wp:extent cx="1086964" cy="802640"/>
                  <wp:effectExtent l="0" t="0" r="5715" b="10160"/>
                  <wp:docPr id="8" name="Picture 8" descr="/Users/mlwilkes/Desktop/alphabet pictures/hou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mlwilkes/Desktop/alphabet pictures/hous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254" cy="820576"/>
                          </a:xfrm>
                          <a:prstGeom prst="rect">
                            <a:avLst/>
                          </a:prstGeom>
                          <a:noFill/>
                          <a:ln>
                            <a:noFill/>
                          </a:ln>
                        </pic:spPr>
                      </pic:pic>
                    </a:graphicData>
                  </a:graphic>
                </wp:inline>
              </w:drawing>
            </w:r>
          </w:p>
        </w:tc>
        <w:tc>
          <w:tcPr>
            <w:tcW w:w="1919" w:type="dxa"/>
          </w:tcPr>
          <w:p w14:paraId="67F96FA1" w14:textId="41E0A311" w:rsidR="00AE3EF9" w:rsidRDefault="00AE3EF9" w:rsidP="00140E6C">
            <w:pPr>
              <w:jc w:val="center"/>
            </w:pPr>
            <w:r>
              <w:rPr>
                <w:noProof/>
              </w:rPr>
              <w:drawing>
                <wp:inline distT="0" distB="0" distL="0" distR="0" wp14:anchorId="61DC9406" wp14:editId="465DEC39">
                  <wp:extent cx="696677" cy="869893"/>
                  <wp:effectExtent l="0" t="0" r="0" b="0"/>
                  <wp:docPr id="15" name="Picture 15" descr="/Users/mlwilkes/Desktop/alphabet pictures/octo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s/mlwilkes/Desktop/alphabet pictures/octog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118" cy="931626"/>
                          </a:xfrm>
                          <a:prstGeom prst="rect">
                            <a:avLst/>
                          </a:prstGeom>
                          <a:noFill/>
                          <a:ln>
                            <a:noFill/>
                          </a:ln>
                        </pic:spPr>
                      </pic:pic>
                    </a:graphicData>
                  </a:graphic>
                </wp:inline>
              </w:drawing>
            </w:r>
          </w:p>
        </w:tc>
        <w:tc>
          <w:tcPr>
            <w:tcW w:w="1919" w:type="dxa"/>
          </w:tcPr>
          <w:p w14:paraId="673C5BA3" w14:textId="3E4D7D4B" w:rsidR="00AE3EF9" w:rsidRDefault="00AE3EF9" w:rsidP="00140E6C">
            <w:pPr>
              <w:jc w:val="center"/>
            </w:pPr>
            <w:r>
              <w:rPr>
                <w:noProof/>
              </w:rPr>
              <w:drawing>
                <wp:inline distT="0" distB="0" distL="0" distR="0" wp14:anchorId="3DCC72E6" wp14:editId="44F6BA0A">
                  <wp:extent cx="920361" cy="920361"/>
                  <wp:effectExtent l="0" t="0" r="0" b="0"/>
                  <wp:docPr id="14" name="Picture 14" descr="/Users/mlwilkes/Desktop/alphabet pictures/nail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mlwilkes/Desktop/alphabet pictures/nail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93" cy="933493"/>
                          </a:xfrm>
                          <a:prstGeom prst="rect">
                            <a:avLst/>
                          </a:prstGeom>
                          <a:noFill/>
                          <a:ln>
                            <a:noFill/>
                          </a:ln>
                        </pic:spPr>
                      </pic:pic>
                    </a:graphicData>
                  </a:graphic>
                </wp:inline>
              </w:drawing>
            </w:r>
          </w:p>
        </w:tc>
        <w:tc>
          <w:tcPr>
            <w:tcW w:w="1919" w:type="dxa"/>
          </w:tcPr>
          <w:p w14:paraId="1194687D" w14:textId="6EB3F136" w:rsidR="00AE3EF9" w:rsidRDefault="00A500CA" w:rsidP="00140E6C">
            <w:pPr>
              <w:jc w:val="center"/>
            </w:pPr>
            <w:r>
              <w:rPr>
                <w:noProof/>
              </w:rPr>
              <w:drawing>
                <wp:inline distT="0" distB="0" distL="0" distR="0" wp14:anchorId="083986DA" wp14:editId="4738E92A">
                  <wp:extent cx="1062929" cy="948845"/>
                  <wp:effectExtent l="0" t="0" r="4445" b="0"/>
                  <wp:docPr id="5" name="Picture 5" descr="/Users/mlwilkes/Desktop/alphabet pictures/elepha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mlwilkes/Desktop/alphabet pictures/elephan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498" cy="982382"/>
                          </a:xfrm>
                          <a:prstGeom prst="rect">
                            <a:avLst/>
                          </a:prstGeom>
                          <a:noFill/>
                          <a:ln>
                            <a:noFill/>
                          </a:ln>
                        </pic:spPr>
                      </pic:pic>
                    </a:graphicData>
                  </a:graphic>
                </wp:inline>
              </w:drawing>
            </w:r>
          </w:p>
        </w:tc>
        <w:tc>
          <w:tcPr>
            <w:tcW w:w="1919" w:type="dxa"/>
          </w:tcPr>
          <w:p w14:paraId="057948F3" w14:textId="6444F633" w:rsidR="00AE3EF9" w:rsidRDefault="00A500CA" w:rsidP="00140E6C">
            <w:pPr>
              <w:jc w:val="center"/>
            </w:pPr>
            <w:r>
              <w:rPr>
                <w:noProof/>
              </w:rPr>
              <w:drawing>
                <wp:inline distT="0" distB="0" distL="0" distR="0" wp14:anchorId="44A5F0BF" wp14:editId="6D11DE89">
                  <wp:extent cx="1203960" cy="802640"/>
                  <wp:effectExtent l="0" t="0" r="0" b="10160"/>
                  <wp:docPr id="25" name="Picture 25" descr="/Users/mlwilkes/Desktop/alphabet pictures/yoy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ers/mlwilkes/Desktop/alphabet pictures/yoyo.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543" cy="819695"/>
                          </a:xfrm>
                          <a:prstGeom prst="rect">
                            <a:avLst/>
                          </a:prstGeom>
                          <a:noFill/>
                          <a:ln>
                            <a:noFill/>
                          </a:ln>
                        </pic:spPr>
                      </pic:pic>
                    </a:graphicData>
                  </a:graphic>
                </wp:inline>
              </w:drawing>
            </w:r>
          </w:p>
        </w:tc>
        <w:tc>
          <w:tcPr>
            <w:tcW w:w="1919" w:type="dxa"/>
          </w:tcPr>
          <w:p w14:paraId="18F034F9" w14:textId="237CED63" w:rsidR="00AE3EF9" w:rsidRDefault="00A500CA" w:rsidP="00140E6C">
            <w:pPr>
              <w:jc w:val="center"/>
            </w:pPr>
            <w:r>
              <w:rPr>
                <w:noProof/>
              </w:rPr>
              <w:drawing>
                <wp:inline distT="0" distB="0" distL="0" distR="0" wp14:anchorId="0AABA66A" wp14:editId="36F4091F">
                  <wp:extent cx="1062123" cy="802640"/>
                  <wp:effectExtent l="0" t="0" r="5080" b="10160"/>
                  <wp:docPr id="3" name="Picture 3" descr="/Users/mlwilkes/Desktop/alphabet pictures/c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lwilkes/Desktop/alphabet pictures/ca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1081" cy="832080"/>
                          </a:xfrm>
                          <a:prstGeom prst="rect">
                            <a:avLst/>
                          </a:prstGeom>
                          <a:noFill/>
                          <a:ln>
                            <a:noFill/>
                          </a:ln>
                        </pic:spPr>
                      </pic:pic>
                    </a:graphicData>
                  </a:graphic>
                </wp:inline>
              </w:drawing>
            </w:r>
          </w:p>
        </w:tc>
        <w:tc>
          <w:tcPr>
            <w:tcW w:w="1919" w:type="dxa"/>
          </w:tcPr>
          <w:p w14:paraId="522CEBC1" w14:textId="67FBBB43" w:rsidR="00AE3EF9" w:rsidRDefault="00A500CA" w:rsidP="00140E6C">
            <w:pPr>
              <w:jc w:val="center"/>
            </w:pPr>
            <w:r>
              <w:rPr>
                <w:noProof/>
              </w:rPr>
              <w:drawing>
                <wp:inline distT="0" distB="0" distL="0" distR="0" wp14:anchorId="3F4BF4D2" wp14:editId="76DC1004">
                  <wp:extent cx="777793" cy="971178"/>
                  <wp:effectExtent l="0" t="0" r="10160" b="0"/>
                  <wp:docPr id="1" name="Picture 1" descr="/Users/mlwilkes/Desktop/alphabet pictures/octo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s/mlwilkes/Desktop/alphabet pictures/octog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0295" cy="1024248"/>
                          </a:xfrm>
                          <a:prstGeom prst="rect">
                            <a:avLst/>
                          </a:prstGeom>
                          <a:noFill/>
                          <a:ln>
                            <a:noFill/>
                          </a:ln>
                        </pic:spPr>
                      </pic:pic>
                    </a:graphicData>
                  </a:graphic>
                </wp:inline>
              </w:drawing>
            </w:r>
          </w:p>
        </w:tc>
        <w:tc>
          <w:tcPr>
            <w:tcW w:w="1919" w:type="dxa"/>
          </w:tcPr>
          <w:p w14:paraId="205D26E7" w14:textId="49179851" w:rsidR="00AE3EF9" w:rsidRDefault="00A500CA" w:rsidP="00140E6C">
            <w:pPr>
              <w:jc w:val="center"/>
            </w:pPr>
            <w:r>
              <w:rPr>
                <w:noProof/>
              </w:rPr>
              <w:drawing>
                <wp:inline distT="0" distB="0" distL="0" distR="0" wp14:anchorId="293B47C6" wp14:editId="2BA3819B">
                  <wp:extent cx="1032244" cy="916940"/>
                  <wp:effectExtent l="0" t="0" r="9525" b="0"/>
                  <wp:docPr id="13" name="Picture 13" descr="/Users/mlwilkes/Desktop/alphabet pictures/mitte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mlwilkes/Desktop/alphabet pictures/mittens.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9104" cy="949683"/>
                          </a:xfrm>
                          <a:prstGeom prst="rect">
                            <a:avLst/>
                          </a:prstGeom>
                          <a:noFill/>
                          <a:ln>
                            <a:noFill/>
                          </a:ln>
                        </pic:spPr>
                      </pic:pic>
                    </a:graphicData>
                  </a:graphic>
                </wp:inline>
              </w:drawing>
            </w:r>
          </w:p>
        </w:tc>
        <w:tc>
          <w:tcPr>
            <w:tcW w:w="1919" w:type="dxa"/>
          </w:tcPr>
          <w:p w14:paraId="30AA32F4" w14:textId="68A3CCBD" w:rsidR="00AE3EF9" w:rsidRDefault="00A500CA" w:rsidP="00140E6C">
            <w:pPr>
              <w:jc w:val="center"/>
            </w:pPr>
            <w:r>
              <w:rPr>
                <w:noProof/>
              </w:rPr>
              <w:drawing>
                <wp:inline distT="0" distB="0" distL="0" distR="0" wp14:anchorId="6EF24C9E" wp14:editId="0CEB1555">
                  <wp:extent cx="1050638" cy="1050638"/>
                  <wp:effectExtent l="0" t="0" r="0" b="0"/>
                  <wp:docPr id="2" name="Picture 2" descr="/Users/mlwilkes/Desktop/alphabet pictures/ba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lwilkes/Desktop/alphabet pictures/ball.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4692" cy="1054692"/>
                          </a:xfrm>
                          <a:prstGeom prst="rect">
                            <a:avLst/>
                          </a:prstGeom>
                          <a:noFill/>
                          <a:ln>
                            <a:noFill/>
                          </a:ln>
                        </pic:spPr>
                      </pic:pic>
                    </a:graphicData>
                  </a:graphic>
                </wp:inline>
              </w:drawing>
            </w:r>
          </w:p>
        </w:tc>
      </w:tr>
      <w:tr w:rsidR="00A500CA" w14:paraId="7EF199BF" w14:textId="77777777" w:rsidTr="00140E6C">
        <w:tc>
          <w:tcPr>
            <w:tcW w:w="1918" w:type="dxa"/>
          </w:tcPr>
          <w:p w14:paraId="648E1624" w14:textId="77777777" w:rsidR="00AE3EF9" w:rsidRDefault="00AE3EF9" w:rsidP="00140E6C">
            <w:pPr>
              <w:jc w:val="center"/>
            </w:pPr>
          </w:p>
        </w:tc>
        <w:tc>
          <w:tcPr>
            <w:tcW w:w="1919" w:type="dxa"/>
          </w:tcPr>
          <w:p w14:paraId="39F450B3" w14:textId="77777777" w:rsidR="00AE3EF9" w:rsidRDefault="00AE3EF9" w:rsidP="00140E6C">
            <w:pPr>
              <w:jc w:val="center"/>
            </w:pPr>
          </w:p>
        </w:tc>
        <w:tc>
          <w:tcPr>
            <w:tcW w:w="1919" w:type="dxa"/>
          </w:tcPr>
          <w:p w14:paraId="6CC8B2E6" w14:textId="77777777" w:rsidR="00AE3EF9" w:rsidRDefault="00AE3EF9" w:rsidP="00140E6C">
            <w:pPr>
              <w:jc w:val="center"/>
            </w:pPr>
          </w:p>
        </w:tc>
        <w:tc>
          <w:tcPr>
            <w:tcW w:w="1919" w:type="dxa"/>
          </w:tcPr>
          <w:p w14:paraId="6A841385" w14:textId="77777777" w:rsidR="00AE3EF9" w:rsidRDefault="00AE3EF9" w:rsidP="00140E6C">
            <w:pPr>
              <w:jc w:val="center"/>
            </w:pPr>
          </w:p>
        </w:tc>
        <w:tc>
          <w:tcPr>
            <w:tcW w:w="1919" w:type="dxa"/>
          </w:tcPr>
          <w:p w14:paraId="67EDB9CB" w14:textId="77777777" w:rsidR="00AE3EF9" w:rsidRDefault="00AE3EF9" w:rsidP="00140E6C">
            <w:pPr>
              <w:jc w:val="center"/>
            </w:pPr>
          </w:p>
        </w:tc>
        <w:tc>
          <w:tcPr>
            <w:tcW w:w="1919" w:type="dxa"/>
          </w:tcPr>
          <w:p w14:paraId="25FD90D7" w14:textId="77777777" w:rsidR="00AE3EF9" w:rsidRDefault="00AE3EF9" w:rsidP="00140E6C">
            <w:pPr>
              <w:jc w:val="center"/>
            </w:pPr>
          </w:p>
        </w:tc>
        <w:tc>
          <w:tcPr>
            <w:tcW w:w="1919" w:type="dxa"/>
          </w:tcPr>
          <w:p w14:paraId="4B0EBA96" w14:textId="77777777" w:rsidR="00AE3EF9" w:rsidRDefault="00AE3EF9" w:rsidP="00140E6C">
            <w:pPr>
              <w:jc w:val="center"/>
            </w:pPr>
          </w:p>
          <w:p w14:paraId="0F18DB8B" w14:textId="77777777" w:rsidR="00140E6C" w:rsidRDefault="00140E6C" w:rsidP="00140E6C">
            <w:pPr>
              <w:jc w:val="center"/>
            </w:pPr>
          </w:p>
          <w:p w14:paraId="47AB2F2C" w14:textId="77777777" w:rsidR="00140E6C" w:rsidRDefault="00140E6C" w:rsidP="00140E6C">
            <w:pPr>
              <w:jc w:val="center"/>
            </w:pPr>
          </w:p>
          <w:p w14:paraId="0D3D965C" w14:textId="77777777" w:rsidR="00140E6C" w:rsidRDefault="00140E6C" w:rsidP="00140E6C">
            <w:pPr>
              <w:jc w:val="center"/>
            </w:pPr>
          </w:p>
          <w:p w14:paraId="0EBE0611" w14:textId="77777777" w:rsidR="00140E6C" w:rsidRDefault="00140E6C" w:rsidP="00140E6C">
            <w:pPr>
              <w:jc w:val="center"/>
            </w:pPr>
          </w:p>
          <w:p w14:paraId="0BAA57C2" w14:textId="77777777" w:rsidR="00140E6C" w:rsidRDefault="00140E6C" w:rsidP="00140E6C">
            <w:pPr>
              <w:jc w:val="center"/>
            </w:pPr>
          </w:p>
        </w:tc>
        <w:tc>
          <w:tcPr>
            <w:tcW w:w="1919" w:type="dxa"/>
          </w:tcPr>
          <w:p w14:paraId="20F5642D" w14:textId="77777777" w:rsidR="00AE3EF9" w:rsidRDefault="00AE3EF9" w:rsidP="00140E6C">
            <w:pPr>
              <w:jc w:val="center"/>
            </w:pPr>
          </w:p>
        </w:tc>
        <w:tc>
          <w:tcPr>
            <w:tcW w:w="1919" w:type="dxa"/>
          </w:tcPr>
          <w:p w14:paraId="0110DCC1" w14:textId="77777777" w:rsidR="00AE3EF9" w:rsidRDefault="00AE3EF9" w:rsidP="00140E6C">
            <w:pPr>
              <w:jc w:val="center"/>
            </w:pPr>
          </w:p>
        </w:tc>
      </w:tr>
    </w:tbl>
    <w:p w14:paraId="12ADF38B" w14:textId="14604C0A" w:rsidR="00AE3EF9" w:rsidRDefault="00AE3EF9"/>
    <w:sectPr w:rsidR="00AE3EF9" w:rsidSect="00E67956">
      <w:pgSz w:w="2016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71490"/>
    <w:multiLevelType w:val="hybridMultilevel"/>
    <w:tmpl w:val="BE2E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12907"/>
    <w:multiLevelType w:val="hybridMultilevel"/>
    <w:tmpl w:val="339E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31A76"/>
    <w:multiLevelType w:val="hybridMultilevel"/>
    <w:tmpl w:val="164A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A6C17"/>
    <w:multiLevelType w:val="hybridMultilevel"/>
    <w:tmpl w:val="05F6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831A5"/>
    <w:multiLevelType w:val="hybridMultilevel"/>
    <w:tmpl w:val="9CB4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E187C"/>
    <w:multiLevelType w:val="hybridMultilevel"/>
    <w:tmpl w:val="E7E0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54130"/>
    <w:multiLevelType w:val="hybridMultilevel"/>
    <w:tmpl w:val="34A6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01B62"/>
    <w:multiLevelType w:val="hybridMultilevel"/>
    <w:tmpl w:val="D580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56"/>
    <w:rsid w:val="000569F8"/>
    <w:rsid w:val="0012413E"/>
    <w:rsid w:val="00140E6C"/>
    <w:rsid w:val="001B1CD5"/>
    <w:rsid w:val="00267C7D"/>
    <w:rsid w:val="00297129"/>
    <w:rsid w:val="002C689D"/>
    <w:rsid w:val="002E128D"/>
    <w:rsid w:val="00381398"/>
    <w:rsid w:val="003C079C"/>
    <w:rsid w:val="003F21BC"/>
    <w:rsid w:val="00413E9E"/>
    <w:rsid w:val="00512FF3"/>
    <w:rsid w:val="00530B7F"/>
    <w:rsid w:val="00561C4E"/>
    <w:rsid w:val="0060151F"/>
    <w:rsid w:val="006661BE"/>
    <w:rsid w:val="00733833"/>
    <w:rsid w:val="00792456"/>
    <w:rsid w:val="0079410B"/>
    <w:rsid w:val="00854344"/>
    <w:rsid w:val="008B2292"/>
    <w:rsid w:val="009079EF"/>
    <w:rsid w:val="009D24E8"/>
    <w:rsid w:val="009E6710"/>
    <w:rsid w:val="00A500CA"/>
    <w:rsid w:val="00A772CD"/>
    <w:rsid w:val="00AA2251"/>
    <w:rsid w:val="00AE3EF9"/>
    <w:rsid w:val="00B651FB"/>
    <w:rsid w:val="00B803D4"/>
    <w:rsid w:val="00CA753F"/>
    <w:rsid w:val="00CC57B6"/>
    <w:rsid w:val="00D07F8B"/>
    <w:rsid w:val="00D429B5"/>
    <w:rsid w:val="00E354BD"/>
    <w:rsid w:val="00E675FD"/>
    <w:rsid w:val="00E67956"/>
    <w:rsid w:val="00F02AEC"/>
    <w:rsid w:val="00F3771B"/>
    <w:rsid w:val="00F5048C"/>
    <w:rsid w:val="00F52A53"/>
    <w:rsid w:val="00F60D1B"/>
    <w:rsid w:val="00FF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12FA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705</Words>
  <Characters>4022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Wilkes, Meredith L</dc:creator>
  <cp:keywords/>
  <dc:description/>
  <cp:lastModifiedBy>Wilkes, Meredith L</cp:lastModifiedBy>
  <cp:revision>25</cp:revision>
  <dcterms:created xsi:type="dcterms:W3CDTF">2020-04-28T18:55:00Z</dcterms:created>
  <dcterms:modified xsi:type="dcterms:W3CDTF">2020-05-01T16:05:00Z</dcterms:modified>
</cp:coreProperties>
</file>